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6B73" w:rsidRDefault="00036B73" w:rsidP="00036B73">
      <w:pPr>
        <w:shd w:val="clear" w:color="auto" w:fill="FFFFFF"/>
        <w:spacing w:after="0" w:line="360" w:lineRule="atLeast"/>
        <w:jc w:val="center"/>
        <w:textAlignment w:val="baseline"/>
        <w:outlineLvl w:val="1"/>
        <w:rPr>
          <w:rFonts w:ascii="PT Serif" w:eastAsia="Times New Roman" w:hAnsi="PT Serif" w:cs="Times New Roman"/>
          <w:b/>
          <w:bCs/>
          <w:kern w:val="36"/>
          <w:sz w:val="65"/>
          <w:szCs w:val="65"/>
          <w:lang w:eastAsia="ru-RU"/>
        </w:rPr>
      </w:pPr>
      <w:r w:rsidRPr="00036B73">
        <w:rPr>
          <w:rFonts w:ascii="PT Serif" w:eastAsia="Times New Roman" w:hAnsi="PT Serif" w:cs="Times New Roman"/>
          <w:b/>
          <w:bCs/>
          <w:kern w:val="36"/>
          <w:sz w:val="65"/>
          <w:szCs w:val="65"/>
          <w:lang w:eastAsia="ru-RU"/>
        </w:rPr>
        <w:t xml:space="preserve">«Янтарь-2К» - орбитальный миротворец родом с </w:t>
      </w:r>
      <w:proofErr w:type="spellStart"/>
      <w:r w:rsidRPr="00036B73">
        <w:rPr>
          <w:rFonts w:ascii="PT Serif" w:eastAsia="Times New Roman" w:hAnsi="PT Serif" w:cs="Times New Roman"/>
          <w:b/>
          <w:bCs/>
          <w:kern w:val="36"/>
          <w:sz w:val="65"/>
          <w:szCs w:val="65"/>
          <w:lang w:eastAsia="ru-RU"/>
        </w:rPr>
        <w:t>Безымянки</w:t>
      </w:r>
      <w:proofErr w:type="spellEnd"/>
    </w:p>
    <w:p w:rsidR="00036B73" w:rsidRPr="00036B73" w:rsidRDefault="00036B73" w:rsidP="00036B73">
      <w:pPr>
        <w:shd w:val="clear" w:color="auto" w:fill="FFFFFF"/>
        <w:spacing w:after="0" w:line="360" w:lineRule="atLeast"/>
        <w:jc w:val="center"/>
        <w:textAlignment w:val="baseline"/>
        <w:outlineLvl w:val="1"/>
        <w:rPr>
          <w:rFonts w:ascii="PT Serif" w:eastAsia="Times New Roman" w:hAnsi="PT Serif" w:cs="Times New Roman"/>
          <w:b/>
          <w:bCs/>
          <w:kern w:val="36"/>
          <w:sz w:val="65"/>
          <w:szCs w:val="65"/>
          <w:lang w:eastAsia="ru-RU"/>
        </w:rPr>
      </w:pPr>
    </w:p>
    <w:p w:rsidR="00036B73" w:rsidRPr="00036B73" w:rsidRDefault="00036B73" w:rsidP="00036B73">
      <w:pPr>
        <w:spacing w:after="0" w:line="240" w:lineRule="auto"/>
        <w:jc w:val="both"/>
        <w:textAlignment w:val="baseline"/>
        <w:rPr>
          <w:rFonts w:ascii="inherit" w:eastAsia="Times New Roman" w:hAnsi="inherit" w:cs="Times New Roman"/>
          <w:color w:val="5D7790"/>
          <w:sz w:val="24"/>
          <w:szCs w:val="24"/>
          <w:bdr w:val="none" w:sz="0" w:space="0" w:color="auto" w:frame="1"/>
          <w:lang w:eastAsia="ru-RU"/>
        </w:rPr>
      </w:pPr>
      <w:r w:rsidRPr="00036B73">
        <w:rPr>
          <w:rFonts w:ascii="inherit" w:eastAsia="Times New Roman" w:hAnsi="inherit" w:cs="Times New Roman"/>
          <w:sz w:val="24"/>
          <w:szCs w:val="24"/>
          <w:lang w:eastAsia="ru-RU"/>
        </w:rPr>
        <w:fldChar w:fldCharType="begin"/>
      </w:r>
      <w:r w:rsidRPr="00036B73">
        <w:rPr>
          <w:rFonts w:ascii="inherit" w:eastAsia="Times New Roman" w:hAnsi="inherit" w:cs="Times New Roman"/>
          <w:sz w:val="24"/>
          <w:szCs w:val="24"/>
          <w:lang w:eastAsia="ru-RU"/>
        </w:rPr>
        <w:instrText xml:space="preserve"> HYPERLINK "http://st.vkonline.ru/image/aa5cb0b0-a6a2-447c-8190-014a5cf0ec64.jpg" </w:instrText>
      </w:r>
      <w:r w:rsidRPr="00036B73">
        <w:rPr>
          <w:rFonts w:ascii="inherit" w:eastAsia="Times New Roman" w:hAnsi="inherit" w:cs="Times New Roman"/>
          <w:sz w:val="24"/>
          <w:szCs w:val="24"/>
          <w:lang w:eastAsia="ru-RU"/>
        </w:rPr>
        <w:fldChar w:fldCharType="separate"/>
      </w:r>
      <w:r>
        <w:rPr>
          <w:rFonts w:ascii="inherit" w:eastAsia="Times New Roman" w:hAnsi="inherit" w:cs="Times New Roman"/>
          <w:noProof/>
          <w:color w:val="5D7790"/>
          <w:sz w:val="24"/>
          <w:szCs w:val="24"/>
          <w:bdr w:val="none" w:sz="0" w:space="0" w:color="auto" w:frame="1"/>
          <w:lang w:eastAsia="ru-RU"/>
        </w:rPr>
        <w:drawing>
          <wp:inline distT="0" distB="0" distL="0" distR="0">
            <wp:extent cx="4286250" cy="3051810"/>
            <wp:effectExtent l="19050" t="0" r="0" b="0"/>
            <wp:docPr id="1" name="Рисунок 1" descr="http://st.vkonline.ru/image/w450/h320/fixed/aa5cb0b0-a6a2-447c-8190-014a5cf0ec64.jpg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t.vkonline.ru/image/w450/h320/fixed/aa5cb0b0-a6a2-447c-8190-014a5cf0ec64.jpg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0" cy="30518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36B73" w:rsidRPr="00036B73" w:rsidRDefault="00036B73" w:rsidP="00036B73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6B73">
        <w:rPr>
          <w:rFonts w:ascii="inherit" w:eastAsia="Times New Roman" w:hAnsi="inherit" w:cs="Times New Roman"/>
          <w:sz w:val="24"/>
          <w:szCs w:val="24"/>
          <w:lang w:eastAsia="ru-RU"/>
        </w:rPr>
        <w:fldChar w:fldCharType="end"/>
      </w:r>
    </w:p>
    <w:p w:rsidR="00036B73" w:rsidRPr="00036B73" w:rsidRDefault="00036B73" w:rsidP="00036B73">
      <w:pPr>
        <w:spacing w:after="180" w:line="396" w:lineRule="atLeast"/>
        <w:jc w:val="both"/>
        <w:textAlignment w:val="baseline"/>
        <w:rPr>
          <w:rFonts w:ascii="PT Sans" w:eastAsia="Times New Roman" w:hAnsi="PT Sans" w:cs="Times New Roman"/>
          <w:b/>
          <w:bCs/>
          <w:color w:val="707070"/>
          <w:sz w:val="27"/>
          <w:szCs w:val="27"/>
          <w:lang w:eastAsia="ru-RU"/>
        </w:rPr>
      </w:pPr>
      <w:proofErr w:type="spellStart"/>
      <w:proofErr w:type="gramStart"/>
      <w:r w:rsidRPr="00036B73">
        <w:rPr>
          <w:rFonts w:ascii="PT Sans" w:eastAsia="Times New Roman" w:hAnsi="PT Sans" w:cs="Times New Roman"/>
          <w:b/>
          <w:bCs/>
          <w:color w:val="707070"/>
          <w:sz w:val="27"/>
          <w:szCs w:val="27"/>
          <w:lang w:eastAsia="ru-RU"/>
        </w:rPr>
        <w:t>C</w:t>
      </w:r>
      <w:proofErr w:type="gramEnd"/>
      <w:r w:rsidRPr="00036B73">
        <w:rPr>
          <w:rFonts w:ascii="PT Sans" w:eastAsia="Times New Roman" w:hAnsi="PT Sans" w:cs="Times New Roman"/>
          <w:b/>
          <w:bCs/>
          <w:color w:val="707070"/>
          <w:sz w:val="27"/>
          <w:szCs w:val="27"/>
          <w:lang w:eastAsia="ru-RU"/>
        </w:rPr>
        <w:t>путник</w:t>
      </w:r>
      <w:proofErr w:type="spellEnd"/>
      <w:r w:rsidRPr="00036B73">
        <w:rPr>
          <w:rFonts w:ascii="PT Sans" w:eastAsia="Times New Roman" w:hAnsi="PT Sans" w:cs="Times New Roman"/>
          <w:b/>
          <w:bCs/>
          <w:color w:val="707070"/>
          <w:sz w:val="27"/>
          <w:szCs w:val="27"/>
          <w:lang w:eastAsia="ru-RU"/>
        </w:rPr>
        <w:t xml:space="preserve"> «Янтарь-2К» был успешно запущен в космос 13 декабря 1974 года. Это был день рождения первой самостоятельной и оригинальной разработки самарских конструкторов и производственников. А полученные самарским спутником снимки смогли приостановить начавшуюся в мире гонку вооружений, а возможно, и ядерную катастрофу.</w:t>
      </w:r>
    </w:p>
    <w:p w:rsidR="00036B73" w:rsidRPr="00036B73" w:rsidRDefault="00036B73" w:rsidP="00036B73">
      <w:pPr>
        <w:spacing w:after="90" w:line="504" w:lineRule="atLeast"/>
        <w:jc w:val="both"/>
        <w:textAlignment w:val="baseline"/>
        <w:outlineLvl w:val="1"/>
        <w:rPr>
          <w:rFonts w:ascii="PT Serif" w:eastAsia="Times New Roman" w:hAnsi="PT Serif" w:cs="Times New Roman"/>
          <w:b/>
          <w:bCs/>
          <w:color w:val="4F6A79"/>
          <w:sz w:val="50"/>
          <w:szCs w:val="50"/>
          <w:lang w:eastAsia="ru-RU"/>
        </w:rPr>
      </w:pPr>
      <w:r w:rsidRPr="00036B73">
        <w:rPr>
          <w:rFonts w:ascii="PT Serif" w:eastAsia="Times New Roman" w:hAnsi="PT Serif" w:cs="Times New Roman"/>
          <w:b/>
          <w:bCs/>
          <w:color w:val="4F6A79"/>
          <w:sz w:val="50"/>
          <w:szCs w:val="50"/>
          <w:lang w:eastAsia="ru-RU"/>
        </w:rPr>
        <w:t>Космические наблюдатели</w:t>
      </w:r>
    </w:p>
    <w:p w:rsidR="00036B73" w:rsidRPr="00036B73" w:rsidRDefault="00036B73" w:rsidP="00036B73">
      <w:pPr>
        <w:spacing w:after="396" w:line="396" w:lineRule="atLeast"/>
        <w:jc w:val="both"/>
        <w:textAlignment w:val="baseline"/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</w:pPr>
      <w:r w:rsidRPr="00036B73"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  <w:t>Сегодня любого из нас могут случайно или намеренно сфотографировать сотовым телефоном или фотоаппаратом, мы можем оказаться в поле зрения расположенных чуть ли не на каждом шагу видеокамер. Сорок лет назад все было по-иному: владельцев фототехники было куда как меньше, однако стать объектом фотосъемки и случайно попасть в кадр мог тоже практически каждый, почти как сейчас.</w:t>
      </w:r>
    </w:p>
    <w:p w:rsidR="00036B73" w:rsidRPr="00036B73" w:rsidRDefault="00036B73" w:rsidP="00036B73">
      <w:pPr>
        <w:spacing w:after="396" w:line="396" w:lineRule="atLeast"/>
        <w:jc w:val="both"/>
        <w:textAlignment w:val="baseline"/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</w:pPr>
      <w:r w:rsidRPr="00036B73"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  <w:t>Вот только узнать об этом никто не мог - фотоаппарат находился на расстоянии сотен километров в космосе. Да и выглядели люди на таких снимках как крохотные точки на улицах и площадях...</w:t>
      </w:r>
    </w:p>
    <w:p w:rsidR="00036B73" w:rsidRPr="00036B73" w:rsidRDefault="00036B73" w:rsidP="00036B73">
      <w:pPr>
        <w:spacing w:after="396" w:line="396" w:lineRule="atLeast"/>
        <w:jc w:val="both"/>
        <w:textAlignment w:val="baseline"/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</w:pPr>
      <w:r w:rsidRPr="00036B73"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  <w:t>С начала космической эры было сделано бесчисленное количество фотоснимков почти любого уголка Земли. И понятно, что фотографировали земную поверхность спутники не ради праздного любопытства.</w:t>
      </w:r>
    </w:p>
    <w:p w:rsidR="00036B73" w:rsidRPr="00036B73" w:rsidRDefault="00036B73" w:rsidP="00036B73">
      <w:pPr>
        <w:spacing w:after="0" w:line="396" w:lineRule="atLeast"/>
        <w:jc w:val="both"/>
        <w:textAlignment w:val="baseline"/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</w:pPr>
      <w:r w:rsidRPr="00036B73"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  <w:lastRenderedPageBreak/>
        <w:t>В руках у заместителя главного конструктора РКЦ «Прогресс», Героя Социалистического Труда и члена-корреспондента РАН</w:t>
      </w:r>
      <w:r w:rsidRPr="00036B73">
        <w:rPr>
          <w:rFonts w:ascii="inherit" w:eastAsia="Times New Roman" w:hAnsi="inherit" w:cs="Times New Roman"/>
          <w:color w:val="333333"/>
          <w:sz w:val="29"/>
          <w:lang w:eastAsia="ru-RU"/>
        </w:rPr>
        <w:t> </w:t>
      </w:r>
      <w:r w:rsidRPr="00036B73">
        <w:rPr>
          <w:rFonts w:ascii="inherit" w:eastAsia="Times New Roman" w:hAnsi="inherit" w:cs="Times New Roman"/>
          <w:b/>
          <w:bCs/>
          <w:color w:val="333333"/>
          <w:sz w:val="29"/>
          <w:lang w:eastAsia="ru-RU"/>
        </w:rPr>
        <w:t xml:space="preserve">Геннадия </w:t>
      </w:r>
      <w:proofErr w:type="spellStart"/>
      <w:r w:rsidRPr="00036B73">
        <w:rPr>
          <w:rFonts w:ascii="inherit" w:eastAsia="Times New Roman" w:hAnsi="inherit" w:cs="Times New Roman"/>
          <w:b/>
          <w:bCs/>
          <w:color w:val="333333"/>
          <w:sz w:val="29"/>
          <w:lang w:eastAsia="ru-RU"/>
        </w:rPr>
        <w:t>Аншакова</w:t>
      </w:r>
      <w:proofErr w:type="spellEnd"/>
      <w:r w:rsidRPr="00036B73">
        <w:rPr>
          <w:rFonts w:ascii="inherit" w:eastAsia="Times New Roman" w:hAnsi="inherit" w:cs="Times New Roman"/>
          <w:color w:val="333333"/>
          <w:sz w:val="29"/>
          <w:lang w:eastAsia="ru-RU"/>
        </w:rPr>
        <w:t> </w:t>
      </w:r>
      <w:r w:rsidRPr="00036B73"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  <w:t>копия газетного сообщения ТАСС: «13 декабря 1974 года в Советском Союзе произведен запуск очередного искусственного спутника Земли «Космос-697». На борту спутника установлена научная аппаратура, предназначенная для продолжения исследований космического пространства».</w:t>
      </w:r>
    </w:p>
    <w:p w:rsidR="00036B73" w:rsidRPr="00036B73" w:rsidRDefault="00036B73" w:rsidP="00036B73">
      <w:pPr>
        <w:spacing w:after="396" w:line="396" w:lineRule="atLeast"/>
        <w:jc w:val="both"/>
        <w:textAlignment w:val="baseline"/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</w:pPr>
      <w:r w:rsidRPr="00036B73"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  <w:t xml:space="preserve">Так уж повелось, что все отечественные космические аппараты на страницах отечественной прессы называли одним словом - «Космос», с соответствующим тому порядковым номером. Просто и понятно. Это сообщение ТАСС для подавляющего большинства читателей было лишь очередным мини-отчетом об успехах советской науки и космической промышленности. А для ЦСКБ (именно так с 1974 года стал называться коллектив специалистов под руководством легендарного ныне Дмитрия Ильича Козлова) и для завода «Прогресс» этот успешный запуск стал большой победой, по </w:t>
      </w:r>
      <w:proofErr w:type="gramStart"/>
      <w:r w:rsidRPr="00036B73"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  <w:t>сути</w:t>
      </w:r>
      <w:proofErr w:type="gramEnd"/>
      <w:r w:rsidRPr="00036B73"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  <w:t xml:space="preserve"> начав новую эпоху в создании отечественных средств дистанционного зондирования Земли.</w:t>
      </w:r>
    </w:p>
    <w:p w:rsidR="00036B73" w:rsidRPr="00036B73" w:rsidRDefault="00036B73" w:rsidP="00036B73">
      <w:pPr>
        <w:spacing w:after="90" w:line="504" w:lineRule="atLeast"/>
        <w:jc w:val="both"/>
        <w:textAlignment w:val="baseline"/>
        <w:outlineLvl w:val="1"/>
        <w:rPr>
          <w:rFonts w:ascii="PT Serif" w:eastAsia="Times New Roman" w:hAnsi="PT Serif" w:cs="Times New Roman"/>
          <w:b/>
          <w:bCs/>
          <w:color w:val="4F6A79"/>
          <w:sz w:val="50"/>
          <w:szCs w:val="50"/>
          <w:lang w:eastAsia="ru-RU"/>
        </w:rPr>
      </w:pPr>
      <w:proofErr w:type="gramStart"/>
      <w:r w:rsidRPr="00036B73">
        <w:rPr>
          <w:rFonts w:ascii="PT Serif" w:eastAsia="Times New Roman" w:hAnsi="PT Serif" w:cs="Times New Roman"/>
          <w:b/>
          <w:bCs/>
          <w:color w:val="4F6A79"/>
          <w:sz w:val="50"/>
          <w:szCs w:val="50"/>
          <w:lang w:eastAsia="ru-RU"/>
        </w:rPr>
        <w:t>От</w:t>
      </w:r>
      <w:proofErr w:type="gramEnd"/>
      <w:r w:rsidRPr="00036B73">
        <w:rPr>
          <w:rFonts w:ascii="PT Serif" w:eastAsia="Times New Roman" w:hAnsi="PT Serif" w:cs="Times New Roman"/>
          <w:b/>
          <w:bCs/>
          <w:color w:val="4F6A79"/>
          <w:sz w:val="50"/>
          <w:szCs w:val="50"/>
          <w:lang w:eastAsia="ru-RU"/>
        </w:rPr>
        <w:t xml:space="preserve"> лунной до земной поверхности</w:t>
      </w:r>
    </w:p>
    <w:p w:rsidR="00036B73" w:rsidRPr="00036B73" w:rsidRDefault="00036B73" w:rsidP="00036B73">
      <w:pPr>
        <w:spacing w:after="396" w:line="396" w:lineRule="atLeast"/>
        <w:jc w:val="both"/>
        <w:textAlignment w:val="baseline"/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</w:pPr>
      <w:r w:rsidRPr="00036B73"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  <w:t>Тогда приоритетными для нашей страны были фундаментальные научные исследования природы околоземного космического пространства. Мы запускали в космос первые спутники и космонавтов, отправляли автоматические станции к Луне, Марсу и Венере. Еще в 1965 году благодаря снимкам советских космических автоматических станций человечество впервые увидело обратную сторону Луны, а через год и панораму лунной поверхности. А вот изображений поверхности Земли не хватало. Тем более в условиях начавшейся гонки вооружений и необходимости использования космоса в оборонных целях.</w:t>
      </w:r>
    </w:p>
    <w:p w:rsidR="00036B73" w:rsidRPr="00036B73" w:rsidRDefault="00036B73" w:rsidP="00036B73">
      <w:pPr>
        <w:spacing w:after="396" w:line="396" w:lineRule="atLeast"/>
        <w:jc w:val="both"/>
        <w:textAlignment w:val="baseline"/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</w:pPr>
      <w:r w:rsidRPr="00036B73"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  <w:t xml:space="preserve">Известен тот факт, что после полета первого человека в космос главный космический конструктор Сергей Королев предложил «начинить» </w:t>
      </w:r>
      <w:proofErr w:type="spellStart"/>
      <w:r w:rsidRPr="00036B73"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  <w:t>фотосъемочной</w:t>
      </w:r>
      <w:proofErr w:type="spellEnd"/>
      <w:r w:rsidRPr="00036B73"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  <w:t xml:space="preserve"> аппаратурой спутники, аналогичные </w:t>
      </w:r>
      <w:proofErr w:type="spellStart"/>
      <w:r w:rsidRPr="00036B73"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  <w:t>гагаринскому</w:t>
      </w:r>
      <w:proofErr w:type="spellEnd"/>
      <w:r w:rsidRPr="00036B73"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  <w:t xml:space="preserve"> кораблю-спутнику «Восток». В скором времени уже под названием «Зенит» такие аппараты стали отправляться на орбиту. Руководство страны по достоинству оценило важность снимков из космоса, и вскоре вышло закрытое постановление о создании целой наблюдательной группировки спутников.</w:t>
      </w:r>
    </w:p>
    <w:p w:rsidR="00036B73" w:rsidRPr="00036B73" w:rsidRDefault="00036B73" w:rsidP="00036B73">
      <w:pPr>
        <w:spacing w:after="396" w:line="396" w:lineRule="atLeast"/>
        <w:jc w:val="both"/>
        <w:textAlignment w:val="baseline"/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</w:pPr>
      <w:r w:rsidRPr="00036B73"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  <w:t xml:space="preserve">«Зениты» были разработаны в ОКБ-1, которым руководил Королев. И две модификации этой серии делали именно там, - вспоминает </w:t>
      </w:r>
      <w:proofErr w:type="spellStart"/>
      <w:r w:rsidRPr="00036B73"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  <w:t>Аншаков</w:t>
      </w:r>
      <w:proofErr w:type="spellEnd"/>
      <w:r w:rsidRPr="00036B73"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  <w:t xml:space="preserve">. - Но многие понимали, что Сергей Павлович был настроен передать разработку конструкторской документации и освоение КА в самарский филиал (тогда куйбышевский) №3 ОКБ-1. </w:t>
      </w:r>
      <w:r w:rsidRPr="00036B73"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  <w:lastRenderedPageBreak/>
        <w:t>Он высоко ценил потенциал Дмитрия Ильича Козлова, его молодой и дерзкий коллектив, который в итоге осуществил еще семь модификаций этой серии. И, главное, параллельно работал над совершенно новым типом КА, который впоследствии получил имя «Янтарь-2К»».</w:t>
      </w:r>
    </w:p>
    <w:p w:rsidR="00036B73" w:rsidRPr="00036B73" w:rsidRDefault="00036B73" w:rsidP="00036B73">
      <w:pPr>
        <w:spacing w:after="90" w:line="504" w:lineRule="atLeast"/>
        <w:jc w:val="both"/>
        <w:textAlignment w:val="baseline"/>
        <w:outlineLvl w:val="1"/>
        <w:rPr>
          <w:rFonts w:ascii="PT Serif" w:eastAsia="Times New Roman" w:hAnsi="PT Serif" w:cs="Times New Roman"/>
          <w:b/>
          <w:bCs/>
          <w:color w:val="4F6A79"/>
          <w:sz w:val="50"/>
          <w:szCs w:val="50"/>
          <w:lang w:eastAsia="ru-RU"/>
        </w:rPr>
      </w:pPr>
      <w:r w:rsidRPr="00036B73">
        <w:rPr>
          <w:rFonts w:ascii="PT Serif" w:eastAsia="Times New Roman" w:hAnsi="PT Serif" w:cs="Times New Roman"/>
          <w:b/>
          <w:bCs/>
          <w:color w:val="4F6A79"/>
          <w:sz w:val="50"/>
          <w:szCs w:val="50"/>
          <w:lang w:eastAsia="ru-RU"/>
        </w:rPr>
        <w:t>Орбитальный миротворец</w:t>
      </w:r>
    </w:p>
    <w:p w:rsidR="00036B73" w:rsidRPr="00036B73" w:rsidRDefault="00036B73" w:rsidP="00036B73">
      <w:pPr>
        <w:spacing w:after="396" w:line="396" w:lineRule="atLeast"/>
        <w:jc w:val="both"/>
        <w:textAlignment w:val="baseline"/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</w:pPr>
      <w:r w:rsidRPr="00036B73"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  <w:t>Конструкторы, говоря о космических аппаратах, предназначенных для наблюдения за поверхностью Земли, никогда не называют их разведывательными, а тем более спутниками-шпионами. Наоборот, подобные «Янтарю-2К» аппараты по праву считаются настоящими миротворцами.</w:t>
      </w:r>
    </w:p>
    <w:p w:rsidR="00036B73" w:rsidRPr="00036B73" w:rsidRDefault="00036B73" w:rsidP="00036B73">
      <w:pPr>
        <w:spacing w:after="0" w:line="396" w:lineRule="atLeast"/>
        <w:jc w:val="both"/>
        <w:textAlignment w:val="baseline"/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</w:pPr>
      <w:r w:rsidRPr="00036B73"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  <w:t>«В те годы военное равновесие в мире было достаточно хрупким. Велись переговоры по поводу ограничения ядерных стратегических вооружений, но очень долго не могли договориться о том, как контролировать их соблюдение, - рассказал почетный работник «Прогресса»</w:t>
      </w:r>
      <w:r w:rsidRPr="00036B73">
        <w:rPr>
          <w:rFonts w:ascii="inherit" w:eastAsia="Times New Roman" w:hAnsi="inherit" w:cs="Times New Roman"/>
          <w:color w:val="333333"/>
          <w:sz w:val="29"/>
          <w:lang w:eastAsia="ru-RU"/>
        </w:rPr>
        <w:t> </w:t>
      </w:r>
      <w:r w:rsidRPr="00036B73">
        <w:rPr>
          <w:rFonts w:ascii="inherit" w:eastAsia="Times New Roman" w:hAnsi="inherit" w:cs="Times New Roman"/>
          <w:b/>
          <w:bCs/>
          <w:color w:val="333333"/>
          <w:sz w:val="29"/>
          <w:lang w:eastAsia="ru-RU"/>
        </w:rPr>
        <w:t>Георгий Фомин</w:t>
      </w:r>
      <w:r w:rsidRPr="00036B73"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  <w:t xml:space="preserve">, в прошлом заместитель Дмитрия Козлова. - Американцы предлагали создать так называемый «режим открытого неба». То есть наши самолеты-разведчики летают над территорией США, а они </w:t>
      </w:r>
      <w:proofErr w:type="gramStart"/>
      <w:r w:rsidRPr="00036B73"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  <w:t>над</w:t>
      </w:r>
      <w:proofErr w:type="gramEnd"/>
      <w:r w:rsidRPr="00036B73"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  <w:t xml:space="preserve"> нашей. На это не согласились. И только «космический контроль» всех устроил, так как обладал документальной достоверностью».</w:t>
      </w:r>
    </w:p>
    <w:p w:rsidR="00036B73" w:rsidRPr="00036B73" w:rsidRDefault="00036B73" w:rsidP="00036B73">
      <w:pPr>
        <w:spacing w:after="396" w:line="396" w:lineRule="atLeast"/>
        <w:jc w:val="both"/>
        <w:textAlignment w:val="baseline"/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</w:pPr>
      <w:r w:rsidRPr="00036B73"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  <w:t xml:space="preserve">Договор об ограничении стратегических вооружений, который вошел в историю под названием ОСВ-1, подписали 26 мая 1972 года генеральный секретарь ЦК КПСС Леонид Брежнев и президент США Ричард Никсон. Космическое фотонаблюдение обеспечивали куйбышевские спутники дистанционного зондирования Земли. Самих фотографий в Куйбышеве, конечно же, не видели, ими занимались военные специалисты - опытные дешифровщики могли разглядеть на них все. Снимки с этих аппаратов позволяли контролировать исполнение соглашений, то есть видеть авианосцы, ракетные шахты, аэродромы и т.д. </w:t>
      </w:r>
      <w:proofErr w:type="gramStart"/>
      <w:r w:rsidRPr="00036B73"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  <w:t>Благодаря</w:t>
      </w:r>
      <w:proofErr w:type="gramEnd"/>
      <w:r w:rsidRPr="00036B73"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  <w:t xml:space="preserve"> </w:t>
      </w:r>
      <w:proofErr w:type="gramStart"/>
      <w:r w:rsidRPr="00036B73"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  <w:t>им</w:t>
      </w:r>
      <w:proofErr w:type="gramEnd"/>
      <w:r w:rsidRPr="00036B73"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  <w:t xml:space="preserve"> утаить что-либо стало невозможно - это была самая объективная информация, которую можно было предъявить противоположной стороне. Так наши спутники помогали снизить угрозу глобального ядерного конфликта, назревавшего на Земле.</w:t>
      </w:r>
    </w:p>
    <w:p w:rsidR="00036B73" w:rsidRPr="00036B73" w:rsidRDefault="00036B73" w:rsidP="00036B73">
      <w:pPr>
        <w:spacing w:after="90" w:line="504" w:lineRule="atLeast"/>
        <w:jc w:val="both"/>
        <w:textAlignment w:val="baseline"/>
        <w:outlineLvl w:val="1"/>
        <w:rPr>
          <w:rFonts w:ascii="PT Serif" w:eastAsia="Times New Roman" w:hAnsi="PT Serif" w:cs="Times New Roman"/>
          <w:b/>
          <w:bCs/>
          <w:color w:val="4F6A79"/>
          <w:sz w:val="50"/>
          <w:szCs w:val="50"/>
          <w:lang w:eastAsia="ru-RU"/>
        </w:rPr>
      </w:pPr>
      <w:r w:rsidRPr="00036B73">
        <w:rPr>
          <w:rFonts w:ascii="PT Serif" w:eastAsia="Times New Roman" w:hAnsi="PT Serif" w:cs="Times New Roman"/>
          <w:b/>
          <w:bCs/>
          <w:color w:val="4F6A79"/>
          <w:sz w:val="50"/>
          <w:szCs w:val="50"/>
          <w:lang w:eastAsia="ru-RU"/>
        </w:rPr>
        <w:t>Сам по себе фотограф</w:t>
      </w:r>
    </w:p>
    <w:p w:rsidR="00036B73" w:rsidRPr="00036B73" w:rsidRDefault="00036B73" w:rsidP="00036B73">
      <w:pPr>
        <w:spacing w:after="396" w:line="396" w:lineRule="atLeast"/>
        <w:jc w:val="both"/>
        <w:textAlignment w:val="baseline"/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</w:pPr>
      <w:r w:rsidRPr="00036B73"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  <w:t>Как выглядел огромный фотоаппарат, летавший над Землей, самостоятельно нажимавший на кнопку спуска и отправлявший фотопленку на землю? «Янтарь-2К» даже не был похож на привычные спутники-шарики. Не говоря уже о его «начинке».</w:t>
      </w:r>
    </w:p>
    <w:p w:rsidR="00036B73" w:rsidRPr="00036B73" w:rsidRDefault="00036B73" w:rsidP="00036B73">
      <w:pPr>
        <w:spacing w:after="396" w:line="396" w:lineRule="atLeast"/>
        <w:jc w:val="both"/>
        <w:textAlignment w:val="baseline"/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</w:pPr>
      <w:r w:rsidRPr="00036B73"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  <w:t xml:space="preserve">Дело, которое было поручено специалистам ЦСКБ и «Прогресса», не имело аналогов в мировой производственной практике. В процессе разработки пришлось столкнуться </w:t>
      </w:r>
      <w:r w:rsidRPr="00036B73"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  <w:lastRenderedPageBreak/>
        <w:t>со многими трудностями, да и заводчанам пришлось перестраивать технологию, менять оснастку.</w:t>
      </w:r>
    </w:p>
    <w:p w:rsidR="00036B73" w:rsidRPr="00036B73" w:rsidRDefault="00036B73" w:rsidP="00036B73">
      <w:pPr>
        <w:spacing w:after="396" w:line="396" w:lineRule="atLeast"/>
        <w:jc w:val="both"/>
        <w:textAlignment w:val="baseline"/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</w:pPr>
      <w:r w:rsidRPr="00036B73"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  <w:t xml:space="preserve">К техническому облику будущего космического комплекса подошли по-новому. Корпус КА имел форму конуса и одновременно был «корпусом» аппаратуры наблюдения, совсем не похожей на </w:t>
      </w:r>
      <w:proofErr w:type="gramStart"/>
      <w:r w:rsidRPr="00036B73"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  <w:t>привычный нам</w:t>
      </w:r>
      <w:proofErr w:type="gramEnd"/>
      <w:r w:rsidRPr="00036B73"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  <w:t xml:space="preserve"> фотоаппарат. Таким </w:t>
      </w:r>
      <w:proofErr w:type="gramStart"/>
      <w:r w:rsidRPr="00036B73"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  <w:t>образом</w:t>
      </w:r>
      <w:proofErr w:type="gramEnd"/>
      <w:r w:rsidRPr="00036B73"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  <w:t xml:space="preserve"> разработчики сэкономили в весе и освободили место для огромного высокоразрешающего объектива и кассет с далеко не 36 кадрами, а с километрами пленки и другой уникальной аппаратуры. Уже перед посадкой этот объектив втягивался внутрь и после приземления мог еще многократно использоваться. Оригинальным было и решение заменить обычные батареи, которым не хватало емкости, </w:t>
      </w:r>
      <w:proofErr w:type="gramStart"/>
      <w:r w:rsidRPr="00036B73"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  <w:t>на</w:t>
      </w:r>
      <w:proofErr w:type="gramEnd"/>
      <w:r w:rsidRPr="00036B73"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  <w:t xml:space="preserve"> солнечные.</w:t>
      </w:r>
    </w:p>
    <w:p w:rsidR="00036B73" w:rsidRPr="00036B73" w:rsidRDefault="00036B73" w:rsidP="00036B73">
      <w:pPr>
        <w:spacing w:after="396" w:line="396" w:lineRule="atLeast"/>
        <w:jc w:val="both"/>
        <w:textAlignment w:val="baseline"/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</w:pPr>
      <w:r w:rsidRPr="00036B73"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  <w:t xml:space="preserve">«Информация на Землю доставлялась также оригинально. На внешней стороне аппарата располагались две спускаемые капсулы, - объясняет Георгий Фомин. - Полет в среднем продолжался 30 суток. Через девять дней отснятая фотопленка в одной из капсул приземлялась в заранее заданное место. Через три недели отстреливалась другая капсула. Причем этот процесс регулировался. Информацию можно было доставить и немедленно. Еще одна кассета с пленкой возвращалась в самом спускаемом аппарате. Сохранялась и вычислительная машина, по тем временам - первый космический бортовой «компьютер». Возложить управление всем космическим аппаратом, его системами и агрегатами на бортовую вычислительную машину было нашим самым революционным решением. Наши специалисты смогли написать для нее программно-математическое обеспечение, которое осуществляло руководство всей бортовой аппаратурой. Это существенно расширило возможности по применению этого аппарата. Никакой </w:t>
      </w:r>
      <w:proofErr w:type="spellStart"/>
      <w:r w:rsidRPr="00036B73"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  <w:t>Windows</w:t>
      </w:r>
      <w:proofErr w:type="spellEnd"/>
      <w:r w:rsidRPr="00036B73"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  <w:t xml:space="preserve"> тогда еще не было, пришлось создавать свою операционную систему». </w:t>
      </w:r>
    </w:p>
    <w:p w:rsidR="00036B73" w:rsidRPr="00036B73" w:rsidRDefault="00036B73" w:rsidP="00036B73">
      <w:pPr>
        <w:spacing w:after="90" w:line="504" w:lineRule="atLeast"/>
        <w:jc w:val="both"/>
        <w:textAlignment w:val="baseline"/>
        <w:outlineLvl w:val="1"/>
        <w:rPr>
          <w:rFonts w:ascii="PT Serif" w:eastAsia="Times New Roman" w:hAnsi="PT Serif" w:cs="Times New Roman"/>
          <w:b/>
          <w:bCs/>
          <w:color w:val="4F6A79"/>
          <w:sz w:val="50"/>
          <w:szCs w:val="50"/>
          <w:lang w:eastAsia="ru-RU"/>
        </w:rPr>
      </w:pPr>
      <w:r w:rsidRPr="00036B73">
        <w:rPr>
          <w:rFonts w:ascii="PT Serif" w:eastAsia="Times New Roman" w:hAnsi="PT Serif" w:cs="Times New Roman"/>
          <w:b/>
          <w:bCs/>
          <w:color w:val="4F6A79"/>
          <w:sz w:val="50"/>
          <w:szCs w:val="50"/>
          <w:lang w:eastAsia="ru-RU"/>
        </w:rPr>
        <w:t>Космическое «сегодня» самарской школы</w:t>
      </w:r>
    </w:p>
    <w:p w:rsidR="00036B73" w:rsidRPr="00036B73" w:rsidRDefault="00036B73" w:rsidP="00036B73">
      <w:pPr>
        <w:spacing w:after="396" w:line="396" w:lineRule="atLeast"/>
        <w:jc w:val="both"/>
        <w:textAlignment w:val="baseline"/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</w:pPr>
      <w:r w:rsidRPr="00036B73"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  <w:t xml:space="preserve">Было еще много новых и оригинальных решений во время создания «Янтаря-2К». Например, под руководством ветерана ЦСКБ, тоже заместителя Дмитрия Козлова </w:t>
      </w:r>
      <w:proofErr w:type="gramStart"/>
      <w:r w:rsidRPr="00036B73"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  <w:t>-А</w:t>
      </w:r>
      <w:proofErr w:type="gramEnd"/>
      <w:r w:rsidRPr="00036B73"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  <w:t xml:space="preserve">лександра </w:t>
      </w:r>
      <w:proofErr w:type="spellStart"/>
      <w:r w:rsidRPr="00036B73"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  <w:t>Чечина</w:t>
      </w:r>
      <w:proofErr w:type="spellEnd"/>
      <w:r w:rsidRPr="00036B73"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  <w:t xml:space="preserve"> был создан новый привод, который позволял управлять солнечными батареями сразу в двух направлениях, чтобы они всегда ориентировались на Солнце.</w:t>
      </w:r>
    </w:p>
    <w:p w:rsidR="00036B73" w:rsidRPr="00036B73" w:rsidRDefault="00036B73" w:rsidP="00036B73">
      <w:pPr>
        <w:spacing w:after="396" w:line="396" w:lineRule="atLeast"/>
        <w:jc w:val="both"/>
        <w:textAlignment w:val="baseline"/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</w:pPr>
      <w:r w:rsidRPr="00036B73"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  <w:t xml:space="preserve">Да что говорить, каждый участник этого грандиозного проекта, стоящий у кульмана или у станка, внес в него что-то свое, новое. Новое и удачное: именно тогда была заложена основа самарской школы </w:t>
      </w:r>
      <w:proofErr w:type="gramStart"/>
      <w:r w:rsidRPr="00036B73"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  <w:t>космического</w:t>
      </w:r>
      <w:proofErr w:type="gramEnd"/>
      <w:r w:rsidRPr="00036B73"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  <w:t xml:space="preserve"> </w:t>
      </w:r>
      <w:proofErr w:type="spellStart"/>
      <w:r w:rsidRPr="00036B73"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  <w:t>аппаратостроения</w:t>
      </w:r>
      <w:proofErr w:type="spellEnd"/>
      <w:r w:rsidRPr="00036B73"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  <w:t xml:space="preserve">. Решения, </w:t>
      </w:r>
      <w:r w:rsidRPr="00036B73">
        <w:rPr>
          <w:rFonts w:ascii="inherit" w:eastAsia="Times New Roman" w:hAnsi="inherit" w:cs="Times New Roman"/>
          <w:color w:val="333333"/>
          <w:sz w:val="29"/>
          <w:szCs w:val="29"/>
          <w:lang w:eastAsia="ru-RU"/>
        </w:rPr>
        <w:lastRenderedPageBreak/>
        <w:t>принятые во время работы над «Янтарем-2К», послужили основой для создания следующих аппаратов дистанционного зондирования Земли и не утратили своей актуальности до сегодняшнего времени. Во всех современных космических аппаратах ДЗЗ есть «частичка» «Янтаря-2К». На сегодняшний день в космос запущено 983 космических аппарата, созданных в РКЦ «Прогресс».</w:t>
      </w:r>
    </w:p>
    <w:p w:rsidR="00036B73" w:rsidRPr="00036B73" w:rsidRDefault="00036B73" w:rsidP="00036B73">
      <w:pPr>
        <w:shd w:val="clear" w:color="auto" w:fill="F5F5F5"/>
        <w:spacing w:line="396" w:lineRule="atLeast"/>
        <w:jc w:val="both"/>
        <w:textAlignment w:val="baseline"/>
        <w:rPr>
          <w:rFonts w:ascii="inherit" w:eastAsia="Times New Roman" w:hAnsi="inherit" w:cs="Times New Roman"/>
          <w:color w:val="4F6A79"/>
          <w:sz w:val="32"/>
          <w:szCs w:val="32"/>
          <w:lang w:eastAsia="ru-RU"/>
        </w:rPr>
      </w:pPr>
      <w:r w:rsidRPr="00036B73">
        <w:rPr>
          <w:rFonts w:ascii="inherit" w:eastAsia="Times New Roman" w:hAnsi="inherit" w:cs="Times New Roman"/>
          <w:color w:val="4F6A79"/>
          <w:sz w:val="32"/>
          <w:szCs w:val="32"/>
          <w:lang w:eastAsia="ru-RU"/>
        </w:rPr>
        <w:t xml:space="preserve">Управление всем космическим аппаратом, его системами и агрегатами решили возложить на бортовую вычислительную машину. Никакой </w:t>
      </w:r>
      <w:proofErr w:type="spellStart"/>
      <w:r w:rsidRPr="00036B73">
        <w:rPr>
          <w:rFonts w:ascii="inherit" w:eastAsia="Times New Roman" w:hAnsi="inherit" w:cs="Times New Roman"/>
          <w:color w:val="4F6A79"/>
          <w:sz w:val="32"/>
          <w:szCs w:val="32"/>
          <w:lang w:eastAsia="ru-RU"/>
        </w:rPr>
        <w:t>Windows</w:t>
      </w:r>
      <w:proofErr w:type="spellEnd"/>
      <w:r w:rsidRPr="00036B73">
        <w:rPr>
          <w:rFonts w:ascii="inherit" w:eastAsia="Times New Roman" w:hAnsi="inherit" w:cs="Times New Roman"/>
          <w:color w:val="4F6A79"/>
          <w:sz w:val="32"/>
          <w:szCs w:val="32"/>
          <w:lang w:eastAsia="ru-RU"/>
        </w:rPr>
        <w:t xml:space="preserve"> тогда еще не было, пришлось создавать свою операционную систему</w:t>
      </w:r>
    </w:p>
    <w:p w:rsidR="00036B73" w:rsidRPr="00036B73" w:rsidRDefault="00036B73" w:rsidP="00036B73">
      <w:pPr>
        <w:spacing w:after="90" w:line="252" w:lineRule="atLeast"/>
        <w:jc w:val="both"/>
        <w:textAlignment w:val="baseline"/>
        <w:rPr>
          <w:rFonts w:ascii="inherit" w:eastAsia="Times New Roman" w:hAnsi="inherit" w:cs="Times New Roman"/>
          <w:b/>
          <w:bCs/>
          <w:color w:val="000000"/>
          <w:sz w:val="25"/>
          <w:szCs w:val="25"/>
          <w:lang w:eastAsia="ru-RU"/>
        </w:rPr>
      </w:pPr>
      <w:r w:rsidRPr="00036B73">
        <w:rPr>
          <w:rFonts w:ascii="inherit" w:eastAsia="Times New Roman" w:hAnsi="inherit" w:cs="Times New Roman"/>
          <w:b/>
          <w:bCs/>
          <w:color w:val="000000"/>
          <w:sz w:val="25"/>
          <w:szCs w:val="25"/>
          <w:lang w:eastAsia="ru-RU"/>
        </w:rPr>
        <w:t>Авторы:</w:t>
      </w:r>
      <w:r w:rsidRPr="00036B73">
        <w:rPr>
          <w:rFonts w:ascii="inherit" w:eastAsia="Times New Roman" w:hAnsi="inherit" w:cs="Times New Roman"/>
          <w:b/>
          <w:bCs/>
          <w:color w:val="000000"/>
          <w:sz w:val="25"/>
          <w:lang w:eastAsia="ru-RU"/>
        </w:rPr>
        <w:t> </w:t>
      </w:r>
      <w:hyperlink r:id="rId6" w:tooltip="Посмотреть другие статьи этого автора" w:history="1">
        <w:r w:rsidRPr="00036B73">
          <w:rPr>
            <w:rFonts w:ascii="inherit" w:eastAsia="Times New Roman" w:hAnsi="inherit" w:cs="Times New Roman"/>
            <w:b/>
            <w:bCs/>
            <w:color w:val="5D7790"/>
            <w:sz w:val="25"/>
            <w:u w:val="single"/>
            <w:lang w:eastAsia="ru-RU"/>
          </w:rPr>
          <w:t>Юлия РУБЦОВА</w:t>
        </w:r>
      </w:hyperlink>
    </w:p>
    <w:p w:rsidR="0087084C" w:rsidRDefault="00730623" w:rsidP="00036B73">
      <w:pPr>
        <w:jc w:val="both"/>
        <w:rPr>
          <w:rFonts w:ascii="inherit" w:eastAsia="Times New Roman" w:hAnsi="inherit" w:cs="Times New Roman"/>
          <w:b/>
          <w:bCs/>
          <w:color w:val="000000"/>
          <w:sz w:val="25"/>
          <w:szCs w:val="25"/>
          <w:lang w:eastAsia="ru-RU"/>
        </w:rPr>
      </w:pPr>
      <w:r>
        <w:rPr>
          <w:rFonts w:ascii="inherit" w:eastAsia="Times New Roman" w:hAnsi="inherit" w:cs="Times New Roman"/>
          <w:b/>
          <w:bCs/>
          <w:color w:val="000000"/>
          <w:sz w:val="25"/>
          <w:szCs w:val="25"/>
          <w:lang w:eastAsia="ru-RU"/>
        </w:rPr>
        <w:t xml:space="preserve">Ссылка: </w:t>
      </w:r>
      <w:hyperlink r:id="rId7" w:history="1">
        <w:r w:rsidRPr="005526BA">
          <w:rPr>
            <w:rStyle w:val="a3"/>
            <w:rFonts w:ascii="inherit" w:eastAsia="Times New Roman" w:hAnsi="inherit" w:cs="Times New Roman"/>
            <w:b/>
            <w:bCs/>
            <w:sz w:val="25"/>
            <w:szCs w:val="25"/>
            <w:lang w:eastAsia="ru-RU"/>
          </w:rPr>
          <w:t>http://www.vkonline.ru/content/view/141407/yantar2k--orbitalnyj-mirotvorec-rodom-s-bezymyanki</w:t>
        </w:r>
      </w:hyperlink>
    </w:p>
    <w:p w:rsidR="00730623" w:rsidRDefault="00730623" w:rsidP="00036B73">
      <w:pPr>
        <w:jc w:val="both"/>
      </w:pPr>
    </w:p>
    <w:sectPr w:rsidR="00730623" w:rsidSect="00036B73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PT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036B73"/>
    <w:rsid w:val="00036B73"/>
    <w:rsid w:val="00730623"/>
    <w:rsid w:val="008708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084C"/>
  </w:style>
  <w:style w:type="paragraph" w:styleId="1">
    <w:name w:val="heading 1"/>
    <w:basedOn w:val="a"/>
    <w:link w:val="10"/>
    <w:uiPriority w:val="9"/>
    <w:qFormat/>
    <w:rsid w:val="00036B7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036B7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36B7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036B7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Hyperlink"/>
    <w:basedOn w:val="a0"/>
    <w:uiPriority w:val="99"/>
    <w:unhideWhenUsed/>
    <w:rsid w:val="00036B73"/>
    <w:rPr>
      <w:color w:val="0000FF"/>
      <w:u w:val="single"/>
    </w:rPr>
  </w:style>
  <w:style w:type="paragraph" w:customStyle="1" w:styleId="b-articleintro">
    <w:name w:val="b-article__intro"/>
    <w:basedOn w:val="a"/>
    <w:rsid w:val="00036B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36B73"/>
  </w:style>
  <w:style w:type="character" w:customStyle="1" w:styleId="b-articleitem">
    <w:name w:val="b-article__item"/>
    <w:basedOn w:val="a0"/>
    <w:rsid w:val="00036B73"/>
  </w:style>
  <w:style w:type="character" w:customStyle="1" w:styleId="b-articletagstitle">
    <w:name w:val="b-article__tags__title"/>
    <w:basedOn w:val="a0"/>
    <w:rsid w:val="00036B73"/>
  </w:style>
  <w:style w:type="paragraph" w:styleId="a4">
    <w:name w:val="Normal (Web)"/>
    <w:basedOn w:val="a"/>
    <w:uiPriority w:val="99"/>
    <w:semiHidden/>
    <w:unhideWhenUsed/>
    <w:rsid w:val="00036B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036B73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036B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36B7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325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598469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single" w:sz="6" w:space="0" w:color="D5D5D5"/>
            <w:right w:val="none" w:sz="0" w:space="0" w:color="auto"/>
          </w:divBdr>
        </w:div>
        <w:div w:id="948853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3987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97870">
                  <w:marLeft w:val="270"/>
                  <w:marRight w:val="0"/>
                  <w:marTop w:val="0"/>
                  <w:marBottom w:val="18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2422783">
                      <w:marLeft w:val="0"/>
                      <w:marRight w:val="0"/>
                      <w:marTop w:val="0"/>
                      <w:marBottom w:val="9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0937707">
                      <w:marLeft w:val="0"/>
                      <w:marRight w:val="0"/>
                      <w:marTop w:val="0"/>
                      <w:marBottom w:val="9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6710297">
                      <w:marLeft w:val="0"/>
                      <w:marRight w:val="0"/>
                      <w:marTop w:val="0"/>
                      <w:marBottom w:val="9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827435">
                      <w:marLeft w:val="0"/>
                      <w:marRight w:val="0"/>
                      <w:marTop w:val="3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1465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9762127">
                      <w:blockQuote w:val="1"/>
                      <w:marLeft w:val="0"/>
                      <w:marRight w:val="0"/>
                      <w:marTop w:val="396"/>
                      <w:marBottom w:val="39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vkonline.ru/content/view/141407/yantar2k--orbitalnyj-mirotvorec-rodom-s-bezymyanki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vkonline.ru/author/154f3298-d167-4531-84fe-0148b4c5f2c5/yuliya-rubcova" TargetMode="External"/><Relationship Id="rId5" Type="http://schemas.openxmlformats.org/officeDocument/2006/relationships/image" Target="media/image1.jpeg"/><Relationship Id="rId4" Type="http://schemas.openxmlformats.org/officeDocument/2006/relationships/hyperlink" Target="http://st.vkonline.ru/image/aa5cb0b0-a6a2-447c-8190-014a5cf0ec64.jpg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1370</Words>
  <Characters>7814</Characters>
  <Application>Microsoft Office Word</Application>
  <DocSecurity>0</DocSecurity>
  <Lines>65</Lines>
  <Paragraphs>18</Paragraphs>
  <ScaleCrop>false</ScaleCrop>
  <Company>Progress</Company>
  <LinksUpToDate>false</LinksUpToDate>
  <CharactersWithSpaces>9166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2015-01-15T06:18:00Z</dcterms:created>
  <dcterms:modified xsi:type="dcterms:W3CDTF">2015-01-15T06:21:00Z</dcterms:modified>
</cp:coreProperties>
</file>