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9B5" w:rsidRPr="00DB2B2A" w:rsidRDefault="003E19B5" w:rsidP="003E19B5">
      <w:pPr>
        <w:shd w:val="clear" w:color="auto" w:fill="FFFFFF"/>
        <w:spacing w:after="105" w:line="615" w:lineRule="atLeast"/>
        <w:outlineLvl w:val="0"/>
        <w:rPr>
          <w:rFonts w:ascii="Arial" w:eastAsia="Times New Roman" w:hAnsi="Arial" w:cs="Arial"/>
          <w:kern w:val="36"/>
          <w:sz w:val="36"/>
          <w:szCs w:val="36"/>
        </w:rPr>
      </w:pPr>
      <w:bookmarkStart w:id="0" w:name="top"/>
      <w:r w:rsidRPr="00DB2B2A">
        <w:rPr>
          <w:rFonts w:ascii="Arial" w:eastAsia="Times New Roman" w:hAnsi="Arial" w:cs="Arial"/>
          <w:kern w:val="36"/>
          <w:sz w:val="36"/>
          <w:szCs w:val="36"/>
        </w:rPr>
        <w:t>Стратегическое решение</w:t>
      </w:r>
      <w:bookmarkEnd w:id="0"/>
    </w:p>
    <w:p w:rsidR="003E19B5" w:rsidRPr="008C1A7B" w:rsidRDefault="003E19B5" w:rsidP="003E19B5">
      <w:pPr>
        <w:shd w:val="clear" w:color="auto" w:fill="FFFFFF"/>
        <w:spacing w:after="0" w:line="300" w:lineRule="atLeast"/>
        <w:outlineLvl w:val="3"/>
        <w:rPr>
          <w:rFonts w:ascii="Arial" w:eastAsia="Times New Roman" w:hAnsi="Arial" w:cs="Arial"/>
          <w:sz w:val="24"/>
          <w:szCs w:val="24"/>
        </w:rPr>
      </w:pPr>
      <w:r w:rsidRPr="008C1A7B">
        <w:rPr>
          <w:rFonts w:ascii="Arial" w:eastAsia="Times New Roman" w:hAnsi="Arial" w:cs="Arial"/>
          <w:sz w:val="24"/>
          <w:szCs w:val="24"/>
        </w:rPr>
        <w:t>Аэрокосмический кластер готовят к участию в федеральном конкурсе</w:t>
      </w:r>
    </w:p>
    <w:p w:rsidR="003E19B5" w:rsidRPr="008C1A7B" w:rsidRDefault="003E19B5" w:rsidP="003E19B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C1A7B">
        <w:rPr>
          <w:rFonts w:ascii="Arial" w:eastAsia="Times New Roman" w:hAnsi="Arial" w:cs="Arial"/>
          <w:noProof/>
          <w:sz w:val="24"/>
          <w:szCs w:val="24"/>
        </w:rPr>
        <w:drawing>
          <wp:inline distT="0" distB="0" distL="0" distR="0">
            <wp:extent cx="4552950" cy="3028950"/>
            <wp:effectExtent l="19050" t="0" r="0" b="0"/>
            <wp:docPr id="1" name="Рисунок 1" descr="http://i2.vkonline.ru/869982C3-LQQaBB4EHQ,478,,,290.jpg">
              <a:hlinkClick xmlns:a="http://schemas.openxmlformats.org/drawingml/2006/main" r:id="rId4" tooltip="&quot;Владислав Капустин (в центре) считает, что в кластер смогут войти не только самарские, но и зарубежные предприяти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2.vkonline.ru/869982C3-LQQaBB4EHQ,478,,,290.jpg">
                      <a:hlinkClick r:id="rId4" tooltip="&quot;Владислав Капустин (в центре) считает, что в кластер смогут войти не только самарские, но и зарубежные предприяти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19B5" w:rsidRPr="008C1A7B" w:rsidRDefault="003E19B5" w:rsidP="003E19B5">
      <w:pPr>
        <w:shd w:val="clear" w:color="auto" w:fill="FFFFFF"/>
        <w:spacing w:after="240" w:line="195" w:lineRule="atLeast"/>
        <w:rPr>
          <w:rFonts w:ascii="Arial" w:eastAsia="Times New Roman" w:hAnsi="Arial" w:cs="Arial"/>
          <w:sz w:val="24"/>
          <w:szCs w:val="24"/>
        </w:rPr>
      </w:pPr>
      <w:r w:rsidRPr="008C1A7B">
        <w:rPr>
          <w:rFonts w:ascii="Arial" w:eastAsia="Times New Roman" w:hAnsi="Arial" w:cs="Arial"/>
          <w:sz w:val="24"/>
          <w:szCs w:val="24"/>
        </w:rPr>
        <w:t>Владислав Капустин (в центре) считает, что в кластер смогут войти не только самарские, но и зарубежные предприятия</w:t>
      </w:r>
    </w:p>
    <w:tbl>
      <w:tblPr>
        <w:tblW w:w="9072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072"/>
      </w:tblGrid>
      <w:tr w:rsidR="008C1A7B" w:rsidRPr="008C1A7B" w:rsidTr="008C1A7B">
        <w:trPr>
          <w:tblCellSpacing w:w="0" w:type="dxa"/>
        </w:trPr>
        <w:tc>
          <w:tcPr>
            <w:tcW w:w="9072" w:type="dxa"/>
            <w:shd w:val="clear" w:color="auto" w:fill="FFFFFF"/>
            <w:hideMark/>
          </w:tcPr>
          <w:p w:rsidR="008C1A7B" w:rsidRPr="008C1A7B" w:rsidRDefault="008C1A7B" w:rsidP="00773AAF">
            <w:pPr>
              <w:spacing w:after="0" w:line="24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 w:rsidRPr="008C1A7B">
              <w:rPr>
                <w:rFonts w:ascii="Arial" w:eastAsia="Times New Roman" w:hAnsi="Arial" w:cs="Arial"/>
                <w:sz w:val="24"/>
                <w:szCs w:val="24"/>
              </w:rPr>
              <w:t xml:space="preserve">Правительство Самарской области и ведущие предприятия аэрокосмической отрасли губернии подписали соглашение о создании кластера. Это необходимо для участия региона в федеральном конкурсе </w:t>
            </w:r>
            <w:proofErr w:type="spellStart"/>
            <w:r w:rsidRPr="008C1A7B">
              <w:rPr>
                <w:rFonts w:ascii="Arial" w:eastAsia="Times New Roman" w:hAnsi="Arial" w:cs="Arial"/>
                <w:sz w:val="24"/>
                <w:szCs w:val="24"/>
              </w:rPr>
              <w:t>пилотных</w:t>
            </w:r>
            <w:proofErr w:type="spellEnd"/>
            <w:r w:rsidRPr="008C1A7B">
              <w:rPr>
                <w:rFonts w:ascii="Arial" w:eastAsia="Times New Roman" w:hAnsi="Arial" w:cs="Arial"/>
                <w:sz w:val="24"/>
                <w:szCs w:val="24"/>
              </w:rPr>
              <w:t xml:space="preserve"> программ развития инновационных территориальных кластеров, победители которого получат финансирование из российского бюджета сроком на пять лет.</w:t>
            </w:r>
          </w:p>
          <w:p w:rsidR="008C1A7B" w:rsidRPr="008C1A7B" w:rsidRDefault="008C1A7B" w:rsidP="00773AAF">
            <w:pPr>
              <w:spacing w:after="0" w:line="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 w:rsidRPr="008C1A7B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</w:tbl>
    <w:p w:rsidR="008C1A7B" w:rsidRPr="008C1A7B" w:rsidRDefault="008C1A7B" w:rsidP="003E19B5">
      <w:pPr>
        <w:shd w:val="clear" w:color="auto" w:fill="FFFFFF"/>
        <w:spacing w:after="240" w:line="195" w:lineRule="atLeast"/>
        <w:rPr>
          <w:rFonts w:ascii="Arial" w:eastAsia="Times New Roman" w:hAnsi="Arial" w:cs="Arial"/>
          <w:sz w:val="24"/>
          <w:szCs w:val="24"/>
        </w:rPr>
      </w:pPr>
    </w:p>
    <w:p w:rsidR="003E19B5" w:rsidRPr="008C1A7B" w:rsidRDefault="003E19B5" w:rsidP="003E19B5">
      <w:pPr>
        <w:shd w:val="clear" w:color="auto" w:fill="FFFFFF"/>
        <w:spacing w:after="240" w:line="240" w:lineRule="auto"/>
        <w:rPr>
          <w:rFonts w:ascii="Arial" w:eastAsia="Times New Roman" w:hAnsi="Arial" w:cs="Arial"/>
          <w:sz w:val="24"/>
          <w:szCs w:val="24"/>
        </w:rPr>
      </w:pPr>
      <w:r w:rsidRPr="008C1A7B">
        <w:rPr>
          <w:rFonts w:ascii="Arial" w:eastAsia="Times New Roman" w:hAnsi="Arial" w:cs="Arial"/>
          <w:sz w:val="24"/>
          <w:szCs w:val="24"/>
        </w:rPr>
        <w:t>Соглашение подписали ведущие предприятия отрасли, в том числе ФГУП ГНПРКЦ «ЦСКБ-Прогресс», ОАО «Кузнецов», ОАО «</w:t>
      </w:r>
      <w:proofErr w:type="spellStart"/>
      <w:r w:rsidRPr="008C1A7B">
        <w:rPr>
          <w:rFonts w:ascii="Arial" w:eastAsia="Times New Roman" w:hAnsi="Arial" w:cs="Arial"/>
          <w:sz w:val="24"/>
          <w:szCs w:val="24"/>
        </w:rPr>
        <w:t>Авиакор</w:t>
      </w:r>
      <w:proofErr w:type="spellEnd"/>
      <w:r w:rsidRPr="008C1A7B">
        <w:rPr>
          <w:rFonts w:ascii="Arial" w:eastAsia="Times New Roman" w:hAnsi="Arial" w:cs="Arial"/>
          <w:sz w:val="24"/>
          <w:szCs w:val="24"/>
        </w:rPr>
        <w:t xml:space="preserve"> - авиационный завод», ОАО «</w:t>
      </w:r>
      <w:proofErr w:type="spellStart"/>
      <w:r w:rsidRPr="008C1A7B">
        <w:rPr>
          <w:rFonts w:ascii="Arial" w:eastAsia="Times New Roman" w:hAnsi="Arial" w:cs="Arial"/>
          <w:sz w:val="24"/>
          <w:szCs w:val="24"/>
        </w:rPr>
        <w:t>Авиаагрегат</w:t>
      </w:r>
      <w:proofErr w:type="spellEnd"/>
      <w:r w:rsidRPr="008C1A7B">
        <w:rPr>
          <w:rFonts w:ascii="Arial" w:eastAsia="Times New Roman" w:hAnsi="Arial" w:cs="Arial"/>
          <w:sz w:val="24"/>
          <w:szCs w:val="24"/>
        </w:rPr>
        <w:t>», а также ведущие научно-образовательные учреждения - Самарский государственный аэрокосмический университет и Самарский государственный технический университет.</w:t>
      </w:r>
    </w:p>
    <w:p w:rsidR="003E19B5" w:rsidRPr="008C1A7B" w:rsidRDefault="003E19B5" w:rsidP="003E19B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C1A7B">
        <w:rPr>
          <w:rFonts w:ascii="Arial" w:eastAsia="Times New Roman" w:hAnsi="Arial" w:cs="Arial"/>
          <w:sz w:val="24"/>
          <w:szCs w:val="24"/>
        </w:rPr>
        <w:t> Суть соглашения состоит в системном объединении предприятий и организаций кластера для повышения их конкурентоспособности и эффективности деятельности. Координировать работу кластера будет ГАУ «Центр инновационного развития и кластерных инициатив» Самарской области. Также был определен стратегический комитет кластера. Стратегические решения будут приниматься общим собранием предприятий кластера.</w:t>
      </w:r>
    </w:p>
    <w:p w:rsidR="003E19B5" w:rsidRPr="008C1A7B" w:rsidRDefault="003E19B5" w:rsidP="003E19B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C1A7B">
        <w:rPr>
          <w:rFonts w:ascii="Arial" w:eastAsia="Times New Roman" w:hAnsi="Arial" w:cs="Arial"/>
          <w:sz w:val="24"/>
          <w:szCs w:val="24"/>
        </w:rPr>
        <w:t>Как пояснил во время встречи министр экономического развития, инвестиций и торговли Самарской области Владислав Капустин, соглашением предусмотрено, что в кластер могут войти и другие российские и иностранные компании.</w:t>
      </w:r>
    </w:p>
    <w:p w:rsidR="003E19B5" w:rsidRPr="008C1A7B" w:rsidRDefault="003E19B5" w:rsidP="003E19B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C1A7B">
        <w:rPr>
          <w:rFonts w:ascii="Arial" w:eastAsia="Times New Roman" w:hAnsi="Arial" w:cs="Arial"/>
          <w:sz w:val="24"/>
          <w:szCs w:val="24"/>
        </w:rPr>
        <w:t xml:space="preserve">Напомним, в рамках реализации поручений президента РФ по формированию </w:t>
      </w:r>
      <w:proofErr w:type="spellStart"/>
      <w:r w:rsidRPr="008C1A7B">
        <w:rPr>
          <w:rFonts w:ascii="Arial" w:eastAsia="Times New Roman" w:hAnsi="Arial" w:cs="Arial"/>
          <w:sz w:val="24"/>
          <w:szCs w:val="24"/>
        </w:rPr>
        <w:t>пилотных</w:t>
      </w:r>
      <w:proofErr w:type="spellEnd"/>
      <w:r w:rsidRPr="008C1A7B">
        <w:rPr>
          <w:rFonts w:ascii="Arial" w:eastAsia="Times New Roman" w:hAnsi="Arial" w:cs="Arial"/>
          <w:sz w:val="24"/>
          <w:szCs w:val="24"/>
        </w:rPr>
        <w:t xml:space="preserve"> инновационных территориальных кластеров, а также решения правительственной комиссии по высоким технологиям и инновациям Минэкономразвития России проводит конкурсный отбор </w:t>
      </w:r>
      <w:proofErr w:type="spellStart"/>
      <w:r w:rsidRPr="008C1A7B">
        <w:rPr>
          <w:rFonts w:ascii="Arial" w:eastAsia="Times New Roman" w:hAnsi="Arial" w:cs="Arial"/>
          <w:sz w:val="24"/>
          <w:szCs w:val="24"/>
        </w:rPr>
        <w:t>пилотных</w:t>
      </w:r>
      <w:proofErr w:type="spellEnd"/>
      <w:r w:rsidRPr="008C1A7B">
        <w:rPr>
          <w:rFonts w:ascii="Arial" w:eastAsia="Times New Roman" w:hAnsi="Arial" w:cs="Arial"/>
          <w:sz w:val="24"/>
          <w:szCs w:val="24"/>
        </w:rPr>
        <w:t xml:space="preserve"> программ развития инновационных территориальных кластеров. В ходе конкурса будет отобрано 10 </w:t>
      </w:r>
      <w:proofErr w:type="spellStart"/>
      <w:r w:rsidRPr="008C1A7B">
        <w:rPr>
          <w:rFonts w:ascii="Arial" w:eastAsia="Times New Roman" w:hAnsi="Arial" w:cs="Arial"/>
          <w:sz w:val="24"/>
          <w:szCs w:val="24"/>
        </w:rPr>
        <w:t>пилотных</w:t>
      </w:r>
      <w:proofErr w:type="spellEnd"/>
      <w:r w:rsidRPr="008C1A7B">
        <w:rPr>
          <w:rFonts w:ascii="Arial" w:eastAsia="Times New Roman" w:hAnsi="Arial" w:cs="Arial"/>
          <w:sz w:val="24"/>
          <w:szCs w:val="24"/>
        </w:rPr>
        <w:t xml:space="preserve"> территориальных кластеров, которые получат бюджетное </w:t>
      </w:r>
      <w:r w:rsidRPr="008C1A7B">
        <w:rPr>
          <w:rFonts w:ascii="Arial" w:eastAsia="Times New Roman" w:hAnsi="Arial" w:cs="Arial"/>
          <w:sz w:val="24"/>
          <w:szCs w:val="24"/>
        </w:rPr>
        <w:lastRenderedPageBreak/>
        <w:t xml:space="preserve">финансирование в течение пяти лет начиная с 2013 года - в среднем по 500 </w:t>
      </w:r>
      <w:proofErr w:type="spellStart"/>
      <w:proofErr w:type="gramStart"/>
      <w:r w:rsidRPr="008C1A7B">
        <w:rPr>
          <w:rFonts w:ascii="Arial" w:eastAsia="Times New Roman" w:hAnsi="Arial" w:cs="Arial"/>
          <w:sz w:val="24"/>
          <w:szCs w:val="24"/>
        </w:rPr>
        <w:t>млн</w:t>
      </w:r>
      <w:proofErr w:type="spellEnd"/>
      <w:proofErr w:type="gramEnd"/>
      <w:r w:rsidRPr="008C1A7B">
        <w:rPr>
          <w:rFonts w:ascii="Arial" w:eastAsia="Times New Roman" w:hAnsi="Arial" w:cs="Arial"/>
          <w:sz w:val="24"/>
          <w:szCs w:val="24"/>
        </w:rPr>
        <w:t xml:space="preserve"> рублей в год. Заявка на конкурс должна быть направлена до 20 апреля.</w:t>
      </w:r>
    </w:p>
    <w:p w:rsidR="003E19B5" w:rsidRPr="008C1A7B" w:rsidRDefault="003E19B5" w:rsidP="003E19B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C1A7B">
        <w:rPr>
          <w:rFonts w:ascii="Arial" w:eastAsia="Times New Roman" w:hAnsi="Arial" w:cs="Arial"/>
          <w:sz w:val="24"/>
          <w:szCs w:val="24"/>
        </w:rPr>
        <w:t> В качестве инновационного территориального кластера Самарская область заявит аэрокосмический кластер. Его основу составляют предприятия ракетно-космического машиностроения, авиастроения, двигател</w:t>
      </w:r>
      <w:proofErr w:type="gramStart"/>
      <w:r w:rsidRPr="008C1A7B">
        <w:rPr>
          <w:rFonts w:ascii="Arial" w:eastAsia="Times New Roman" w:hAnsi="Arial" w:cs="Arial"/>
          <w:sz w:val="24"/>
          <w:szCs w:val="24"/>
        </w:rPr>
        <w:t>е-</w:t>
      </w:r>
      <w:proofErr w:type="gramEnd"/>
      <w:r w:rsidRPr="008C1A7B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Pr="008C1A7B">
        <w:rPr>
          <w:rFonts w:ascii="Arial" w:eastAsia="Times New Roman" w:hAnsi="Arial" w:cs="Arial"/>
          <w:sz w:val="24"/>
          <w:szCs w:val="24"/>
        </w:rPr>
        <w:t>агрегатостроения</w:t>
      </w:r>
      <w:proofErr w:type="spellEnd"/>
      <w:r w:rsidRPr="008C1A7B">
        <w:rPr>
          <w:rFonts w:ascii="Arial" w:eastAsia="Times New Roman" w:hAnsi="Arial" w:cs="Arial"/>
          <w:sz w:val="24"/>
          <w:szCs w:val="24"/>
        </w:rPr>
        <w:t xml:space="preserve">, научно-исследовательские организации. Особенность самарского кластера состоит в том, что на территории одного региона сконцентрирован полный цикл производства всего спектра </w:t>
      </w:r>
      <w:proofErr w:type="spellStart"/>
      <w:r w:rsidRPr="008C1A7B">
        <w:rPr>
          <w:rFonts w:ascii="Arial" w:eastAsia="Times New Roman" w:hAnsi="Arial" w:cs="Arial"/>
          <w:sz w:val="24"/>
          <w:szCs w:val="24"/>
        </w:rPr>
        <w:t>авиакосмической</w:t>
      </w:r>
      <w:proofErr w:type="spellEnd"/>
      <w:r w:rsidRPr="008C1A7B">
        <w:rPr>
          <w:rFonts w:ascii="Arial" w:eastAsia="Times New Roman" w:hAnsi="Arial" w:cs="Arial"/>
          <w:sz w:val="24"/>
          <w:szCs w:val="24"/>
        </w:rPr>
        <w:t xml:space="preserve"> техники.</w:t>
      </w:r>
    </w:p>
    <w:p w:rsidR="003E19B5" w:rsidRPr="008C1A7B" w:rsidRDefault="003E19B5" w:rsidP="003E19B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C1A7B">
        <w:rPr>
          <w:rFonts w:ascii="Arial" w:eastAsia="Times New Roman" w:hAnsi="Arial" w:cs="Arial"/>
          <w:sz w:val="24"/>
          <w:szCs w:val="24"/>
        </w:rPr>
        <w:t xml:space="preserve"> «Я уверен, что область станет одним из победителей федерального конкурса, - заявил Капустин. - Это откроет перед нашей авиационно-космической отраслью большие перспективы в области развития инновационных технологий, даст возможность получения значительных федеральных средств». Как отметил министр, в программе развития кластера Самарская область заявила ряд интересных и перспективных проектов, том числе продолжение работы над ракетным двигателем НК-33, создание </w:t>
      </w:r>
      <w:proofErr w:type="spellStart"/>
      <w:r w:rsidRPr="008C1A7B">
        <w:rPr>
          <w:rFonts w:ascii="Arial" w:eastAsia="Times New Roman" w:hAnsi="Arial" w:cs="Arial"/>
          <w:sz w:val="24"/>
          <w:szCs w:val="24"/>
        </w:rPr>
        <w:t>газотурбовоза</w:t>
      </w:r>
      <w:proofErr w:type="spellEnd"/>
      <w:r w:rsidRPr="008C1A7B">
        <w:rPr>
          <w:rFonts w:ascii="Arial" w:eastAsia="Times New Roman" w:hAnsi="Arial" w:cs="Arial"/>
          <w:sz w:val="24"/>
          <w:szCs w:val="24"/>
        </w:rPr>
        <w:t xml:space="preserve">, работы инновационного характера по запуску на действующих ракетах-носителях </w:t>
      </w:r>
      <w:proofErr w:type="spellStart"/>
      <w:r w:rsidRPr="008C1A7B">
        <w:rPr>
          <w:rFonts w:ascii="Arial" w:eastAsia="Times New Roman" w:hAnsi="Arial" w:cs="Arial"/>
          <w:sz w:val="24"/>
          <w:szCs w:val="24"/>
        </w:rPr>
        <w:t>наноспутников</w:t>
      </w:r>
      <w:proofErr w:type="spellEnd"/>
      <w:r w:rsidRPr="008C1A7B">
        <w:rPr>
          <w:rFonts w:ascii="Arial" w:eastAsia="Times New Roman" w:hAnsi="Arial" w:cs="Arial"/>
          <w:sz w:val="24"/>
          <w:szCs w:val="24"/>
        </w:rPr>
        <w:t>.</w:t>
      </w:r>
    </w:p>
    <w:p w:rsidR="003E19B5" w:rsidRPr="008C1A7B" w:rsidRDefault="003E19B5" w:rsidP="003E19B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C1A7B">
        <w:rPr>
          <w:rFonts w:ascii="Arial" w:eastAsia="Times New Roman" w:hAnsi="Arial" w:cs="Arial"/>
          <w:sz w:val="24"/>
          <w:szCs w:val="24"/>
        </w:rPr>
        <w:t xml:space="preserve"> «Сегодня аэрокосмический кластер обретает четкие формы, у нас появляется возможность взаимодействовать, координировать программы различных предприятий, - считает первый заместитель генерального директора ФГУП ГНПРКЦ «ЦСКБ-Прогресс» Сергей </w:t>
      </w:r>
      <w:proofErr w:type="spellStart"/>
      <w:r w:rsidRPr="008C1A7B">
        <w:rPr>
          <w:rFonts w:ascii="Arial" w:eastAsia="Times New Roman" w:hAnsi="Arial" w:cs="Arial"/>
          <w:sz w:val="24"/>
          <w:szCs w:val="24"/>
        </w:rPr>
        <w:t>Тюлевин</w:t>
      </w:r>
      <w:proofErr w:type="spellEnd"/>
      <w:r w:rsidRPr="008C1A7B">
        <w:rPr>
          <w:rFonts w:ascii="Arial" w:eastAsia="Times New Roman" w:hAnsi="Arial" w:cs="Arial"/>
          <w:sz w:val="24"/>
          <w:szCs w:val="24"/>
        </w:rPr>
        <w:t xml:space="preserve">. - Самарская область уникальна: у нас есть и металл, и высшая школа, и ведущее предприятие отрасли - «ЦСКБ-Прогресс», где сосредоточена разработка космических </w:t>
      </w:r>
      <w:proofErr w:type="gramStart"/>
      <w:r w:rsidRPr="008C1A7B">
        <w:rPr>
          <w:rFonts w:ascii="Arial" w:eastAsia="Times New Roman" w:hAnsi="Arial" w:cs="Arial"/>
          <w:sz w:val="24"/>
          <w:szCs w:val="24"/>
        </w:rPr>
        <w:t>аппаратов</w:t>
      </w:r>
      <w:proofErr w:type="gramEnd"/>
      <w:r w:rsidRPr="008C1A7B">
        <w:rPr>
          <w:rFonts w:ascii="Arial" w:eastAsia="Times New Roman" w:hAnsi="Arial" w:cs="Arial"/>
          <w:sz w:val="24"/>
          <w:szCs w:val="24"/>
        </w:rPr>
        <w:t xml:space="preserve"> как среднего класса, так и дистанционного зондирования Земли. Синхронизация работ многих предприятий в рамках кластера даст нам возможность завоевать новые рынки».</w:t>
      </w:r>
    </w:p>
    <w:p w:rsidR="000624FE" w:rsidRPr="008C1A7B" w:rsidRDefault="000624FE">
      <w:pPr>
        <w:rPr>
          <w:rFonts w:ascii="Arial" w:hAnsi="Arial" w:cs="Arial"/>
          <w:sz w:val="24"/>
          <w:szCs w:val="24"/>
        </w:rPr>
      </w:pPr>
    </w:p>
    <w:p w:rsidR="008C1A7B" w:rsidRPr="008C1A7B" w:rsidRDefault="008C1A7B" w:rsidP="008C1A7B">
      <w:pPr>
        <w:rPr>
          <w:rFonts w:ascii="Arial" w:hAnsi="Arial" w:cs="Arial"/>
          <w:sz w:val="24"/>
          <w:szCs w:val="24"/>
        </w:rPr>
      </w:pPr>
      <w:r w:rsidRPr="008C1A7B">
        <w:rPr>
          <w:rFonts w:ascii="Arial" w:hAnsi="Arial" w:cs="Arial"/>
          <w:sz w:val="24"/>
          <w:szCs w:val="24"/>
        </w:rPr>
        <w:t xml:space="preserve">Источник: </w:t>
      </w:r>
    </w:p>
    <w:p w:rsidR="008C1A7B" w:rsidRPr="0066761C" w:rsidRDefault="008C1A7B" w:rsidP="0066761C">
      <w:pPr>
        <w:rPr>
          <w:rFonts w:ascii="Arial" w:hAnsi="Arial" w:cs="Arial"/>
          <w:sz w:val="24"/>
          <w:szCs w:val="24"/>
        </w:rPr>
      </w:pPr>
      <w:r w:rsidRPr="008C1A7B">
        <w:rPr>
          <w:rFonts w:ascii="Arial" w:hAnsi="Arial" w:cs="Arial"/>
          <w:sz w:val="24"/>
          <w:szCs w:val="24"/>
        </w:rPr>
        <w:t>«Волжская коммуна»</w:t>
      </w:r>
    </w:p>
    <w:p w:rsidR="008C1A7B" w:rsidRPr="008C1A7B" w:rsidRDefault="008C1A7B" w:rsidP="008C1A7B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8C1A7B">
        <w:rPr>
          <w:rFonts w:ascii="Arial" w:eastAsia="Times New Roman" w:hAnsi="Arial" w:cs="Arial"/>
          <w:sz w:val="24"/>
          <w:szCs w:val="24"/>
        </w:rPr>
        <w:t>A</w:t>
      </w:r>
      <w:proofErr w:type="gramEnd"/>
      <w:r w:rsidRPr="008C1A7B">
        <w:rPr>
          <w:rFonts w:ascii="Arial" w:eastAsia="Times New Roman" w:hAnsi="Arial" w:cs="Arial"/>
          <w:sz w:val="24"/>
          <w:szCs w:val="24"/>
        </w:rPr>
        <w:t>втор</w:t>
      </w:r>
      <w:proofErr w:type="spellEnd"/>
      <w:r w:rsidRPr="008C1A7B">
        <w:rPr>
          <w:rFonts w:ascii="Arial" w:eastAsia="Times New Roman" w:hAnsi="Arial" w:cs="Arial"/>
          <w:sz w:val="24"/>
          <w:szCs w:val="24"/>
        </w:rPr>
        <w:t>: Елена ЛЫЧЕВА</w:t>
      </w:r>
    </w:p>
    <w:p w:rsidR="008C1A7B" w:rsidRPr="008C1A7B" w:rsidRDefault="008C1A7B" w:rsidP="008C1A7B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C1A7B">
        <w:rPr>
          <w:rFonts w:ascii="Arial" w:eastAsia="Times New Roman" w:hAnsi="Arial" w:cs="Arial"/>
          <w:sz w:val="24"/>
          <w:szCs w:val="24"/>
        </w:rPr>
        <w:t>Фото: Владимир КОТМИШЕВ</w:t>
      </w:r>
    </w:p>
    <w:p w:rsidR="008C1A7B" w:rsidRPr="0066761C" w:rsidRDefault="008C1A7B" w:rsidP="008C1A7B">
      <w:pPr>
        <w:rPr>
          <w:rFonts w:ascii="Arial" w:hAnsi="Arial" w:cs="Arial"/>
          <w:sz w:val="24"/>
          <w:szCs w:val="24"/>
        </w:rPr>
      </w:pPr>
      <w:r w:rsidRPr="008C1A7B">
        <w:rPr>
          <w:rFonts w:ascii="Arial" w:eastAsia="Times New Roman" w:hAnsi="Arial" w:cs="Arial"/>
          <w:sz w:val="24"/>
          <w:szCs w:val="24"/>
        </w:rPr>
        <w:t>Дата: 13.04.2012</w:t>
      </w:r>
    </w:p>
    <w:p w:rsidR="008C1A7B" w:rsidRPr="0066761C" w:rsidRDefault="00BA0F59" w:rsidP="008C1A7B">
      <w:pPr>
        <w:shd w:val="clear" w:color="auto" w:fill="FFFFFF"/>
        <w:spacing w:after="105" w:line="240" w:lineRule="auto"/>
        <w:outlineLvl w:val="1"/>
        <w:rPr>
          <w:rFonts w:ascii="Arial" w:hAnsi="Arial" w:cs="Arial"/>
          <w:kern w:val="36"/>
          <w:sz w:val="24"/>
          <w:szCs w:val="24"/>
        </w:rPr>
      </w:pPr>
      <w:hyperlink r:id="rId6" w:history="1">
        <w:r w:rsidR="008C1A7B" w:rsidRPr="008C1A7B">
          <w:rPr>
            <w:rStyle w:val="a6"/>
            <w:rFonts w:ascii="Arial" w:hAnsi="Arial" w:cs="Arial"/>
            <w:color w:val="auto"/>
            <w:kern w:val="36"/>
            <w:sz w:val="24"/>
            <w:szCs w:val="24"/>
            <w:lang w:val="en-US"/>
          </w:rPr>
          <w:t>http</w:t>
        </w:r>
        <w:r w:rsidR="008C1A7B" w:rsidRPr="0066761C">
          <w:rPr>
            <w:rStyle w:val="a6"/>
            <w:rFonts w:ascii="Arial" w:hAnsi="Arial" w:cs="Arial"/>
            <w:color w:val="auto"/>
            <w:kern w:val="36"/>
            <w:sz w:val="24"/>
            <w:szCs w:val="24"/>
          </w:rPr>
          <w:t>://</w:t>
        </w:r>
        <w:r w:rsidR="008C1A7B" w:rsidRPr="008C1A7B">
          <w:rPr>
            <w:rStyle w:val="a6"/>
            <w:rFonts w:ascii="Arial" w:hAnsi="Arial" w:cs="Arial"/>
            <w:color w:val="auto"/>
            <w:kern w:val="36"/>
            <w:sz w:val="24"/>
            <w:szCs w:val="24"/>
            <w:lang w:val="en-US"/>
          </w:rPr>
          <w:t>www</w:t>
        </w:r>
        <w:r w:rsidR="008C1A7B" w:rsidRPr="0066761C">
          <w:rPr>
            <w:rStyle w:val="a6"/>
            <w:rFonts w:ascii="Arial" w:hAnsi="Arial" w:cs="Arial"/>
            <w:color w:val="auto"/>
            <w:kern w:val="36"/>
            <w:sz w:val="24"/>
            <w:szCs w:val="24"/>
          </w:rPr>
          <w:t>.</w:t>
        </w:r>
        <w:proofErr w:type="spellStart"/>
        <w:r w:rsidR="008C1A7B" w:rsidRPr="008C1A7B">
          <w:rPr>
            <w:rStyle w:val="a6"/>
            <w:rFonts w:ascii="Arial" w:hAnsi="Arial" w:cs="Arial"/>
            <w:color w:val="auto"/>
            <w:kern w:val="36"/>
            <w:sz w:val="24"/>
            <w:szCs w:val="24"/>
            <w:lang w:val="en-US"/>
          </w:rPr>
          <w:t>vkonline</w:t>
        </w:r>
        <w:proofErr w:type="spellEnd"/>
        <w:r w:rsidR="008C1A7B" w:rsidRPr="0066761C">
          <w:rPr>
            <w:rStyle w:val="a6"/>
            <w:rFonts w:ascii="Arial" w:hAnsi="Arial" w:cs="Arial"/>
            <w:color w:val="auto"/>
            <w:kern w:val="36"/>
            <w:sz w:val="24"/>
            <w:szCs w:val="24"/>
          </w:rPr>
          <w:t>.</w:t>
        </w:r>
        <w:proofErr w:type="spellStart"/>
        <w:r w:rsidR="008C1A7B" w:rsidRPr="008C1A7B">
          <w:rPr>
            <w:rStyle w:val="a6"/>
            <w:rFonts w:ascii="Arial" w:hAnsi="Arial" w:cs="Arial"/>
            <w:color w:val="auto"/>
            <w:kern w:val="36"/>
            <w:sz w:val="24"/>
            <w:szCs w:val="24"/>
            <w:lang w:val="en-US"/>
          </w:rPr>
          <w:t>ru</w:t>
        </w:r>
        <w:proofErr w:type="spellEnd"/>
        <w:r w:rsidR="008C1A7B" w:rsidRPr="0066761C">
          <w:rPr>
            <w:rStyle w:val="a6"/>
            <w:rFonts w:ascii="Arial" w:hAnsi="Arial" w:cs="Arial"/>
            <w:color w:val="auto"/>
            <w:kern w:val="36"/>
            <w:sz w:val="24"/>
            <w:szCs w:val="24"/>
          </w:rPr>
          <w:t>/</w:t>
        </w:r>
        <w:r w:rsidR="008C1A7B" w:rsidRPr="008C1A7B">
          <w:rPr>
            <w:rStyle w:val="a6"/>
            <w:rFonts w:ascii="Arial" w:hAnsi="Arial" w:cs="Arial"/>
            <w:color w:val="auto"/>
            <w:kern w:val="36"/>
            <w:sz w:val="24"/>
            <w:szCs w:val="24"/>
            <w:lang w:val="en-US"/>
          </w:rPr>
          <w:t>article</w:t>
        </w:r>
        <w:r w:rsidR="008C1A7B" w:rsidRPr="0066761C">
          <w:rPr>
            <w:rStyle w:val="a6"/>
            <w:rFonts w:ascii="Arial" w:hAnsi="Arial" w:cs="Arial"/>
            <w:color w:val="auto"/>
            <w:kern w:val="36"/>
            <w:sz w:val="24"/>
            <w:szCs w:val="24"/>
          </w:rPr>
          <w:t>/171590.</w:t>
        </w:r>
        <w:r w:rsidR="008C1A7B" w:rsidRPr="008C1A7B">
          <w:rPr>
            <w:rStyle w:val="a6"/>
            <w:rFonts w:ascii="Arial" w:hAnsi="Arial" w:cs="Arial"/>
            <w:color w:val="auto"/>
            <w:kern w:val="36"/>
            <w:sz w:val="24"/>
            <w:szCs w:val="24"/>
            <w:lang w:val="en-US"/>
          </w:rPr>
          <w:t>html</w:t>
        </w:r>
      </w:hyperlink>
    </w:p>
    <w:p w:rsidR="008C1A7B" w:rsidRPr="0066761C" w:rsidRDefault="008C1A7B">
      <w:pPr>
        <w:rPr>
          <w:rFonts w:ascii="Arial" w:hAnsi="Arial" w:cs="Arial"/>
          <w:sz w:val="24"/>
          <w:szCs w:val="24"/>
        </w:rPr>
      </w:pPr>
    </w:p>
    <w:p w:rsidR="008C1A7B" w:rsidRPr="0066761C" w:rsidRDefault="008C1A7B">
      <w:pPr>
        <w:rPr>
          <w:rFonts w:ascii="Arial" w:hAnsi="Arial" w:cs="Arial"/>
          <w:sz w:val="24"/>
          <w:szCs w:val="24"/>
        </w:rPr>
      </w:pPr>
    </w:p>
    <w:sectPr w:rsidR="008C1A7B" w:rsidRPr="0066761C" w:rsidSect="000624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E19B5"/>
    <w:rsid w:val="000624FE"/>
    <w:rsid w:val="003E19B5"/>
    <w:rsid w:val="0066761C"/>
    <w:rsid w:val="008C1A7B"/>
    <w:rsid w:val="00BA0F59"/>
    <w:rsid w:val="00DB2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4FE"/>
  </w:style>
  <w:style w:type="paragraph" w:styleId="1">
    <w:name w:val="heading 1"/>
    <w:basedOn w:val="a"/>
    <w:link w:val="10"/>
    <w:uiPriority w:val="9"/>
    <w:qFormat/>
    <w:rsid w:val="003E19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3E19B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19B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3E19B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3E19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E1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19B5"/>
    <w:rPr>
      <w:rFonts w:ascii="Tahoma" w:hAnsi="Tahoma" w:cs="Tahoma"/>
      <w:sz w:val="16"/>
      <w:szCs w:val="16"/>
    </w:rPr>
  </w:style>
  <w:style w:type="character" w:customStyle="1" w:styleId="zoomme">
    <w:name w:val="zoomme"/>
    <w:basedOn w:val="a0"/>
    <w:rsid w:val="003E19B5"/>
  </w:style>
  <w:style w:type="character" w:customStyle="1" w:styleId="authornolinkcontent">
    <w:name w:val="authornolinkcontent"/>
    <w:basedOn w:val="a0"/>
    <w:rsid w:val="003E19B5"/>
  </w:style>
  <w:style w:type="character" w:customStyle="1" w:styleId="apple-converted-space">
    <w:name w:val="apple-converted-space"/>
    <w:basedOn w:val="a0"/>
    <w:rsid w:val="003E19B5"/>
  </w:style>
  <w:style w:type="character" w:styleId="a6">
    <w:name w:val="Hyperlink"/>
    <w:basedOn w:val="a0"/>
    <w:uiPriority w:val="99"/>
    <w:unhideWhenUsed/>
    <w:rsid w:val="008C1A7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0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9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825903">
                  <w:marLeft w:val="0"/>
                  <w:marRight w:val="0"/>
                  <w:marTop w:val="0"/>
                  <w:marBottom w:val="0"/>
                  <w:divBdr>
                    <w:top w:val="single" w:sz="6" w:space="0" w:color="9D9C9D"/>
                    <w:left w:val="single" w:sz="6" w:space="0" w:color="9D9C9D"/>
                    <w:bottom w:val="single" w:sz="6" w:space="0" w:color="9D9C9D"/>
                    <w:right w:val="single" w:sz="6" w:space="0" w:color="9D9C9D"/>
                  </w:divBdr>
                </w:div>
              </w:divsChild>
            </w:div>
          </w:divsChild>
        </w:div>
        <w:div w:id="1327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0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0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3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5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8697">
          <w:marLeft w:val="0"/>
          <w:marRight w:val="0"/>
          <w:marTop w:val="0"/>
          <w:marBottom w:val="0"/>
          <w:divBdr>
            <w:top w:val="single" w:sz="6" w:space="8" w:color="E0E0E0"/>
            <w:left w:val="none" w:sz="0" w:space="0" w:color="auto"/>
            <w:bottom w:val="single" w:sz="6" w:space="8" w:color="E0E0E0"/>
            <w:right w:val="none" w:sz="0" w:space="0" w:color="auto"/>
          </w:divBdr>
          <w:divsChild>
            <w:div w:id="181672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58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konline.ru/article/171590.html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i2.vkonline.ru/869982C3-LQQaBB4EHQ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569</Words>
  <Characters>3244</Characters>
  <Application>Microsoft Office Word</Application>
  <DocSecurity>0</DocSecurity>
  <Lines>27</Lines>
  <Paragraphs>7</Paragraphs>
  <ScaleCrop>false</ScaleCrop>
  <Company>ГНП РКЦ "ЦСКБ-Прогресс"</Company>
  <LinksUpToDate>false</LinksUpToDate>
  <CharactersWithSpaces>3806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Satcuta</dc:creator>
  <cp:keywords/>
  <dc:description/>
  <cp:lastModifiedBy>Satcuta</cp:lastModifiedBy>
  <cp:revision>5</cp:revision>
  <dcterms:created xsi:type="dcterms:W3CDTF">2012-08-03T06:52:00Z</dcterms:created>
  <dcterms:modified xsi:type="dcterms:W3CDTF">2012-08-03T07:34:00Z</dcterms:modified>
</cp:coreProperties>
</file>